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669291338583093"/>
        <w:rPr>
          <w:color w:val="ff0000"/>
          <w:sz w:val="20"/>
          <w:szCs w:val="20"/>
        </w:rPr>
      </w:pPr>
      <w:r w:rsidDel="00000000" w:rsidR="00000000" w:rsidRPr="00000000">
        <w:rPr/>
        <w:drawing>
          <wp:inline distB="114300" distT="114300" distL="114300" distR="114300">
            <wp:extent cx="2816077" cy="91716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16077" cy="917163"/>
                    </a:xfrm>
                    <a:prstGeom prst="rect"/>
                    <a:ln/>
                  </pic:spPr>
                </pic:pic>
              </a:graphicData>
            </a:graphic>
          </wp:inline>
        </w:drawing>
      </w:r>
      <w:r w:rsidDel="00000000" w:rsidR="00000000" w:rsidRPr="00000000">
        <w:rPr>
          <w:rtl w:val="0"/>
        </w:rPr>
        <w:t xml:space="preserve">                                              </w:t>
      </w:r>
      <w:r w:rsidDel="00000000" w:rsidR="00000000" w:rsidRPr="00000000">
        <w:rPr>
          <w:color w:val="ff0000"/>
          <w:sz w:val="20"/>
          <w:szCs w:val="20"/>
          <w:rtl w:val="0"/>
        </w:rPr>
        <w:t xml:space="preserve">FİRMA LOGO</w:t>
      </w:r>
    </w:p>
    <w:p w:rsidR="00000000" w:rsidDel="00000000" w:rsidP="00000000" w:rsidRDefault="00000000" w:rsidRPr="00000000" w14:paraId="00000002">
      <w:pPr>
        <w:ind w:right="5.669291338583093"/>
        <w:rPr>
          <w:color w:val="ff0000"/>
          <w:sz w:val="20"/>
          <w:szCs w:val="20"/>
        </w:rPr>
      </w:pPr>
      <w:r w:rsidDel="00000000" w:rsidR="00000000" w:rsidRPr="00000000">
        <w:rPr>
          <w:rtl w:val="0"/>
        </w:rPr>
      </w:r>
    </w:p>
    <w:p w:rsidR="00000000" w:rsidDel="00000000" w:rsidP="00000000" w:rsidRDefault="00000000" w:rsidRPr="00000000" w14:paraId="00000003">
      <w:pPr>
        <w:ind w:right="5.669291338583093"/>
        <w:rPr>
          <w:color w:val="ff0000"/>
          <w:sz w:val="20"/>
          <w:szCs w:val="20"/>
        </w:rPr>
      </w:pPr>
      <w:r w:rsidDel="00000000" w:rsidR="00000000" w:rsidRPr="00000000">
        <w:rPr>
          <w:rtl w:val="0"/>
        </w:rPr>
      </w:r>
    </w:p>
    <w:p w:rsidR="00000000" w:rsidDel="00000000" w:rsidP="00000000" w:rsidRDefault="00000000" w:rsidRPr="00000000" w14:paraId="00000004">
      <w:pPr>
        <w:ind w:right="5.669291338583093"/>
        <w:rPr>
          <w:color w:val="ff0000"/>
          <w:sz w:val="20"/>
          <w:szCs w:val="20"/>
        </w:rPr>
      </w:pPr>
      <w:r w:rsidDel="00000000" w:rsidR="00000000" w:rsidRPr="00000000">
        <w:rPr>
          <w:rtl w:val="0"/>
        </w:rPr>
      </w:r>
    </w:p>
    <w:p w:rsidR="00000000" w:rsidDel="00000000" w:rsidP="00000000" w:rsidRDefault="00000000" w:rsidRPr="00000000" w14:paraId="00000005">
      <w:pPr>
        <w:ind w:right="5.669291338583093"/>
        <w:rPr>
          <w:color w:val="ff0000"/>
          <w:sz w:val="20"/>
          <w:szCs w:val="20"/>
        </w:rPr>
      </w:pPr>
      <w:r w:rsidDel="00000000" w:rsidR="00000000" w:rsidRPr="00000000">
        <w:rPr>
          <w:rtl w:val="0"/>
        </w:rPr>
      </w:r>
    </w:p>
    <w:p w:rsidR="00000000" w:rsidDel="00000000" w:rsidP="00000000" w:rsidRDefault="00000000" w:rsidRPr="00000000" w14:paraId="00000006">
      <w:pPr>
        <w:ind w:right="5.669291338583093"/>
        <w:rPr>
          <w:color w:val="ff0000"/>
          <w:sz w:val="20"/>
          <w:szCs w:val="20"/>
        </w:rPr>
      </w:pPr>
      <w:r w:rsidDel="00000000" w:rsidR="00000000" w:rsidRPr="00000000">
        <w:rPr>
          <w:rtl w:val="0"/>
        </w:rPr>
      </w:r>
    </w:p>
    <w:p w:rsidR="00000000" w:rsidDel="00000000" w:rsidP="00000000" w:rsidRDefault="00000000" w:rsidRPr="00000000" w14:paraId="00000007">
      <w:pPr>
        <w:ind w:right="5.669291338583093"/>
        <w:rPr>
          <w:color w:val="ff0000"/>
          <w:sz w:val="20"/>
          <w:szCs w:val="20"/>
        </w:rPr>
      </w:pPr>
      <w:r w:rsidDel="00000000" w:rsidR="00000000" w:rsidRPr="00000000">
        <w:rPr>
          <w:rtl w:val="0"/>
        </w:rPr>
      </w:r>
    </w:p>
    <w:p w:rsidR="00000000" w:rsidDel="00000000" w:rsidP="00000000" w:rsidRDefault="00000000" w:rsidRPr="00000000" w14:paraId="00000008">
      <w:pPr>
        <w:ind w:right="5.669291338583093"/>
        <w:rPr>
          <w:color w:val="ff0000"/>
          <w:sz w:val="20"/>
          <w:szCs w:val="20"/>
        </w:rPr>
      </w:pPr>
      <w:r w:rsidDel="00000000" w:rsidR="00000000" w:rsidRPr="00000000">
        <w:rPr>
          <w:rtl w:val="0"/>
        </w:rPr>
      </w:r>
    </w:p>
    <w:p w:rsidR="00000000" w:rsidDel="00000000" w:rsidP="00000000" w:rsidRDefault="00000000" w:rsidRPr="00000000" w14:paraId="00000009">
      <w:pPr>
        <w:ind w:right="5.669291338583093"/>
        <w:rPr>
          <w:color w:val="ff0000"/>
          <w:sz w:val="20"/>
          <w:szCs w:val="20"/>
        </w:rPr>
      </w:pPr>
      <w:r w:rsidDel="00000000" w:rsidR="00000000" w:rsidRPr="00000000">
        <w:rPr>
          <w:rtl w:val="0"/>
        </w:rPr>
      </w:r>
    </w:p>
    <w:p w:rsidR="00000000" w:rsidDel="00000000" w:rsidP="00000000" w:rsidRDefault="00000000" w:rsidRPr="00000000" w14:paraId="0000000A">
      <w:pPr>
        <w:ind w:right="5.669291338583093"/>
        <w:rPr>
          <w:color w:val="ff0000"/>
          <w:sz w:val="20"/>
          <w:szCs w:val="20"/>
        </w:rPr>
      </w:pPr>
      <w:r w:rsidDel="00000000" w:rsidR="00000000" w:rsidRPr="00000000">
        <w:rPr>
          <w:rtl w:val="0"/>
        </w:rPr>
      </w:r>
    </w:p>
    <w:p w:rsidR="00000000" w:rsidDel="00000000" w:rsidP="00000000" w:rsidRDefault="00000000" w:rsidRPr="00000000" w14:paraId="0000000B">
      <w:pPr>
        <w:ind w:right="5.669291338583093"/>
        <w:rPr>
          <w:color w:val="ff0000"/>
          <w:sz w:val="20"/>
          <w:szCs w:val="20"/>
        </w:rPr>
      </w:pPr>
      <w:r w:rsidDel="00000000" w:rsidR="00000000" w:rsidRPr="00000000">
        <w:rPr>
          <w:rtl w:val="0"/>
        </w:rPr>
      </w:r>
    </w:p>
    <w:p w:rsidR="00000000" w:rsidDel="00000000" w:rsidP="00000000" w:rsidRDefault="00000000" w:rsidRPr="00000000" w14:paraId="0000000C">
      <w:pPr>
        <w:ind w:right="5.669291338583093"/>
        <w:rPr>
          <w:color w:val="ff0000"/>
          <w:sz w:val="20"/>
          <w:szCs w:val="20"/>
        </w:rPr>
      </w:pPr>
      <w:r w:rsidDel="00000000" w:rsidR="00000000" w:rsidRPr="00000000">
        <w:rPr>
          <w:rtl w:val="0"/>
        </w:rPr>
      </w:r>
    </w:p>
    <w:p w:rsidR="00000000" w:rsidDel="00000000" w:rsidP="00000000" w:rsidRDefault="00000000" w:rsidRPr="00000000" w14:paraId="0000000D">
      <w:pPr>
        <w:ind w:right="5.669291338583093"/>
        <w:rPr>
          <w:color w:val="ff0000"/>
          <w:sz w:val="20"/>
          <w:szCs w:val="20"/>
        </w:rPr>
      </w:pPr>
      <w:r w:rsidDel="00000000" w:rsidR="00000000" w:rsidRPr="00000000">
        <w:rPr>
          <w:rtl w:val="0"/>
        </w:rPr>
      </w:r>
    </w:p>
    <w:p w:rsidR="00000000" w:rsidDel="00000000" w:rsidP="00000000" w:rsidRDefault="00000000" w:rsidRPr="00000000" w14:paraId="0000000E">
      <w:pPr>
        <w:ind w:right="5.669291338583093"/>
        <w:rPr>
          <w:color w:val="ff0000"/>
          <w:sz w:val="20"/>
          <w:szCs w:val="20"/>
        </w:rPr>
      </w:pPr>
      <w:r w:rsidDel="00000000" w:rsidR="00000000" w:rsidRPr="00000000">
        <w:rPr>
          <w:rtl w:val="0"/>
        </w:rPr>
      </w:r>
    </w:p>
    <w:p w:rsidR="00000000" w:rsidDel="00000000" w:rsidP="00000000" w:rsidRDefault="00000000" w:rsidRPr="00000000" w14:paraId="0000000F">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10">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11">
      <w:pPr>
        <w:ind w:right="5.669291338583093"/>
        <w:jc w:val="center"/>
        <w:rPr>
          <w:b w:val="1"/>
          <w:color w:val="ff0000"/>
          <w:sz w:val="26"/>
          <w:szCs w:val="26"/>
        </w:rPr>
      </w:pPr>
      <w:r w:rsidDel="00000000" w:rsidR="00000000" w:rsidRPr="00000000">
        <w:rPr>
          <w:b w:val="1"/>
          <w:color w:val="ff0000"/>
          <w:sz w:val="26"/>
          <w:szCs w:val="26"/>
          <w:rtl w:val="0"/>
        </w:rPr>
        <w:t xml:space="preserve">İŞLETMENİN ADI</w:t>
      </w:r>
    </w:p>
    <w:p w:rsidR="00000000" w:rsidDel="00000000" w:rsidP="00000000" w:rsidRDefault="00000000" w:rsidRPr="00000000" w14:paraId="00000012">
      <w:pPr>
        <w:ind w:right="5.669291338583093"/>
        <w:jc w:val="center"/>
        <w:rPr>
          <w:b w:val="1"/>
          <w:color w:val="ff0000"/>
          <w:sz w:val="20"/>
          <w:szCs w:val="20"/>
        </w:rPr>
      </w:pPr>
      <w:r w:rsidDel="00000000" w:rsidR="00000000" w:rsidRPr="00000000">
        <w:rPr>
          <w:b w:val="1"/>
          <w:color w:val="ff0000"/>
          <w:sz w:val="20"/>
          <w:szCs w:val="20"/>
          <w:rtl w:val="0"/>
        </w:rPr>
        <w:t xml:space="preserve">(İŞLETMENİN ADRESİ)</w:t>
      </w:r>
    </w:p>
    <w:p w:rsidR="00000000" w:rsidDel="00000000" w:rsidP="00000000" w:rsidRDefault="00000000" w:rsidRPr="00000000" w14:paraId="00000013">
      <w:pPr>
        <w:ind w:right="5.669291338583093"/>
        <w:jc w:val="center"/>
        <w:rPr>
          <w:b w:val="1"/>
          <w:color w:val="ff0000"/>
          <w:sz w:val="26"/>
          <w:szCs w:val="26"/>
        </w:rPr>
      </w:pPr>
      <w:r w:rsidDel="00000000" w:rsidR="00000000" w:rsidRPr="00000000">
        <w:rPr>
          <w:rtl w:val="0"/>
        </w:rPr>
      </w:r>
    </w:p>
    <w:p w:rsidR="00000000" w:rsidDel="00000000" w:rsidP="00000000" w:rsidRDefault="00000000" w:rsidRPr="00000000" w14:paraId="00000014">
      <w:pPr>
        <w:ind w:right="5.669291338583093"/>
        <w:jc w:val="center"/>
        <w:rPr>
          <w:b w:val="1"/>
          <w:color w:val="ff0000"/>
          <w:sz w:val="26"/>
          <w:szCs w:val="26"/>
        </w:rPr>
      </w:pPr>
      <w:r w:rsidDel="00000000" w:rsidR="00000000" w:rsidRPr="00000000">
        <w:rPr>
          <w:b w:val="1"/>
          <w:color w:val="ff0000"/>
          <w:sz w:val="26"/>
          <w:szCs w:val="26"/>
          <w:rtl w:val="0"/>
        </w:rPr>
        <w:t xml:space="preserve">FAALİYETİ</w:t>
      </w:r>
    </w:p>
    <w:p w:rsidR="00000000" w:rsidDel="00000000" w:rsidP="00000000" w:rsidRDefault="00000000" w:rsidRPr="00000000" w14:paraId="00000015">
      <w:pPr>
        <w:ind w:right="5.669291338583093"/>
        <w:jc w:val="center"/>
        <w:rPr>
          <w:b w:val="1"/>
          <w:sz w:val="26"/>
          <w:szCs w:val="26"/>
        </w:rPr>
      </w:pPr>
      <w:r w:rsidDel="00000000" w:rsidR="00000000" w:rsidRPr="00000000">
        <w:rPr>
          <w:rtl w:val="0"/>
        </w:rPr>
      </w:r>
    </w:p>
    <w:p w:rsidR="00000000" w:rsidDel="00000000" w:rsidP="00000000" w:rsidRDefault="00000000" w:rsidRPr="00000000" w14:paraId="00000016">
      <w:pPr>
        <w:ind w:right="5.669291338583093"/>
        <w:jc w:val="center"/>
        <w:rPr>
          <w:b w:val="1"/>
          <w:sz w:val="26"/>
          <w:szCs w:val="26"/>
        </w:rPr>
      </w:pPr>
      <w:r w:rsidDel="00000000" w:rsidR="00000000" w:rsidRPr="00000000">
        <w:rPr>
          <w:rtl w:val="0"/>
        </w:rPr>
      </w:r>
    </w:p>
    <w:p w:rsidR="00000000" w:rsidDel="00000000" w:rsidP="00000000" w:rsidRDefault="00000000" w:rsidRPr="00000000" w14:paraId="00000017">
      <w:pPr>
        <w:ind w:right="5.669291338583093"/>
        <w:jc w:val="center"/>
        <w:rPr>
          <w:b w:val="1"/>
          <w:sz w:val="26"/>
          <w:szCs w:val="26"/>
        </w:rPr>
      </w:pPr>
      <w:r w:rsidDel="00000000" w:rsidR="00000000" w:rsidRPr="00000000">
        <w:rPr>
          <w:rtl w:val="0"/>
        </w:rPr>
      </w:r>
    </w:p>
    <w:p w:rsidR="00000000" w:rsidDel="00000000" w:rsidP="00000000" w:rsidRDefault="00000000" w:rsidRPr="00000000" w14:paraId="00000018">
      <w:pPr>
        <w:ind w:right="5.669291338583093"/>
        <w:jc w:val="center"/>
        <w:rPr>
          <w:b w:val="1"/>
          <w:sz w:val="26"/>
          <w:szCs w:val="26"/>
        </w:rPr>
      </w:pPr>
      <w:r w:rsidDel="00000000" w:rsidR="00000000" w:rsidRPr="00000000">
        <w:rPr>
          <w:b w:val="1"/>
          <w:sz w:val="26"/>
          <w:szCs w:val="26"/>
          <w:rtl w:val="0"/>
        </w:rPr>
        <w:t xml:space="preserve">İŞ AKIŞ ŞEMASI VE PROSESİ</w:t>
      </w:r>
    </w:p>
    <w:p w:rsidR="00000000" w:rsidDel="00000000" w:rsidP="00000000" w:rsidRDefault="00000000" w:rsidRPr="00000000" w14:paraId="00000019">
      <w:pPr>
        <w:ind w:right="5.669291338583093"/>
        <w:jc w:val="center"/>
        <w:rPr>
          <w:b w:val="1"/>
          <w:sz w:val="26"/>
          <w:szCs w:val="26"/>
        </w:rPr>
      </w:pPr>
      <w:r w:rsidDel="00000000" w:rsidR="00000000" w:rsidRPr="00000000">
        <w:rPr>
          <w:rtl w:val="0"/>
        </w:rPr>
      </w:r>
    </w:p>
    <w:p w:rsidR="00000000" w:rsidDel="00000000" w:rsidP="00000000" w:rsidRDefault="00000000" w:rsidRPr="00000000" w14:paraId="0000001A">
      <w:pPr>
        <w:ind w:right="5.669291338583093"/>
        <w:jc w:val="center"/>
        <w:rPr>
          <w:b w:val="1"/>
          <w:sz w:val="26"/>
          <w:szCs w:val="26"/>
        </w:rPr>
      </w:pPr>
      <w:r w:rsidDel="00000000" w:rsidR="00000000" w:rsidRPr="00000000">
        <w:rPr>
          <w:rtl w:val="0"/>
        </w:rPr>
      </w:r>
    </w:p>
    <w:p w:rsidR="00000000" w:rsidDel="00000000" w:rsidP="00000000" w:rsidRDefault="00000000" w:rsidRPr="00000000" w14:paraId="0000001B">
      <w:pPr>
        <w:ind w:right="5.669291338583093"/>
        <w:jc w:val="center"/>
        <w:rPr>
          <w:b w:val="1"/>
          <w:sz w:val="26"/>
          <w:szCs w:val="26"/>
        </w:rPr>
      </w:pPr>
      <w:r w:rsidDel="00000000" w:rsidR="00000000" w:rsidRPr="00000000">
        <w:rPr>
          <w:rtl w:val="0"/>
        </w:rPr>
      </w:r>
    </w:p>
    <w:p w:rsidR="00000000" w:rsidDel="00000000" w:rsidP="00000000" w:rsidRDefault="00000000" w:rsidRPr="00000000" w14:paraId="0000001C">
      <w:pPr>
        <w:ind w:right="5.669291338583093"/>
        <w:jc w:val="center"/>
        <w:rPr>
          <w:b w:val="1"/>
          <w:sz w:val="26"/>
          <w:szCs w:val="26"/>
        </w:rPr>
      </w:pPr>
      <w:r w:rsidDel="00000000" w:rsidR="00000000" w:rsidRPr="00000000">
        <w:rPr>
          <w:rtl w:val="0"/>
        </w:rPr>
      </w:r>
    </w:p>
    <w:p w:rsidR="00000000" w:rsidDel="00000000" w:rsidP="00000000" w:rsidRDefault="00000000" w:rsidRPr="00000000" w14:paraId="0000001D">
      <w:pPr>
        <w:ind w:right="5.669291338583093"/>
        <w:jc w:val="center"/>
        <w:rPr>
          <w:b w:val="1"/>
          <w:sz w:val="26"/>
          <w:szCs w:val="26"/>
        </w:rPr>
      </w:pPr>
      <w:r w:rsidDel="00000000" w:rsidR="00000000" w:rsidRPr="00000000">
        <w:rPr>
          <w:rtl w:val="0"/>
        </w:rPr>
      </w:r>
    </w:p>
    <w:p w:rsidR="00000000" w:rsidDel="00000000" w:rsidP="00000000" w:rsidRDefault="00000000" w:rsidRPr="00000000" w14:paraId="0000001E">
      <w:pPr>
        <w:ind w:right="5.669291338583093"/>
        <w:jc w:val="center"/>
        <w:rPr>
          <w:b w:val="1"/>
          <w:color w:val="ff0000"/>
          <w:sz w:val="26"/>
          <w:szCs w:val="26"/>
        </w:rPr>
      </w:pPr>
      <w:r w:rsidDel="00000000" w:rsidR="00000000" w:rsidRPr="00000000">
        <w:rPr>
          <w:b w:val="1"/>
          <w:color w:val="ff0000"/>
          <w:sz w:val="26"/>
          <w:szCs w:val="26"/>
          <w:rtl w:val="0"/>
        </w:rPr>
        <w:t xml:space="preserve"> HAZIRLAYAN</w:t>
      </w:r>
    </w:p>
    <w:p w:rsidR="00000000" w:rsidDel="00000000" w:rsidP="00000000" w:rsidRDefault="00000000" w:rsidRPr="00000000" w14:paraId="0000001F">
      <w:pPr>
        <w:ind w:right="5.669291338583093"/>
        <w:jc w:val="center"/>
        <w:rPr>
          <w:b w:val="1"/>
          <w:color w:val="ff0000"/>
          <w:sz w:val="26"/>
          <w:szCs w:val="26"/>
        </w:rPr>
      </w:pPr>
      <w:r w:rsidDel="00000000" w:rsidR="00000000" w:rsidRPr="00000000">
        <w:rPr>
          <w:b w:val="1"/>
          <w:color w:val="ff0000"/>
          <w:sz w:val="26"/>
          <w:szCs w:val="26"/>
          <w:rtl w:val="0"/>
        </w:rPr>
        <w:t xml:space="preserve">(Unvan)</w:t>
      </w:r>
    </w:p>
    <w:p w:rsidR="00000000" w:rsidDel="00000000" w:rsidP="00000000" w:rsidRDefault="00000000" w:rsidRPr="00000000" w14:paraId="00000020">
      <w:pPr>
        <w:ind w:right="5.669291338583093"/>
        <w:jc w:val="center"/>
        <w:rPr>
          <w:b w:val="1"/>
          <w:sz w:val="26"/>
          <w:szCs w:val="26"/>
        </w:rPr>
      </w:pPr>
      <w:r w:rsidDel="00000000" w:rsidR="00000000" w:rsidRPr="00000000">
        <w:rPr>
          <w:rtl w:val="0"/>
        </w:rPr>
      </w:r>
    </w:p>
    <w:p w:rsidR="00000000" w:rsidDel="00000000" w:rsidP="00000000" w:rsidRDefault="00000000" w:rsidRPr="00000000" w14:paraId="00000021">
      <w:pPr>
        <w:ind w:right="5.669291338583093"/>
        <w:jc w:val="center"/>
        <w:rPr>
          <w:b w:val="1"/>
          <w:sz w:val="26"/>
          <w:szCs w:val="26"/>
        </w:rPr>
      </w:pPr>
      <w:r w:rsidDel="00000000" w:rsidR="00000000" w:rsidRPr="00000000">
        <w:rPr>
          <w:rtl w:val="0"/>
        </w:rPr>
      </w:r>
    </w:p>
    <w:p w:rsidR="00000000" w:rsidDel="00000000" w:rsidP="00000000" w:rsidRDefault="00000000" w:rsidRPr="00000000" w14:paraId="00000022">
      <w:pPr>
        <w:ind w:right="5.669291338583093"/>
        <w:jc w:val="center"/>
        <w:rPr>
          <w:b w:val="1"/>
          <w:color w:val="ff0000"/>
          <w:sz w:val="26"/>
          <w:szCs w:val="26"/>
        </w:rPr>
      </w:pPr>
      <w:r w:rsidDel="00000000" w:rsidR="00000000" w:rsidRPr="00000000">
        <w:rPr>
          <w:b w:val="1"/>
          <w:color w:val="ff0000"/>
          <w:sz w:val="26"/>
          <w:szCs w:val="26"/>
          <w:rtl w:val="0"/>
        </w:rPr>
        <w:t xml:space="preserve">TARİH</w:t>
      </w:r>
    </w:p>
    <w:p w:rsidR="00000000" w:rsidDel="00000000" w:rsidP="00000000" w:rsidRDefault="00000000" w:rsidRPr="00000000" w14:paraId="00000023">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24">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25">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26">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27">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28">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29">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2A">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2B">
      <w:pPr>
        <w:numPr>
          <w:ilvl w:val="0"/>
          <w:numId w:val="2"/>
        </w:numPr>
        <w:ind w:left="720" w:right="5.669291338583093" w:hanging="360"/>
        <w:jc w:val="both"/>
        <w:rPr>
          <w:b w:val="1"/>
          <w:sz w:val="24"/>
          <w:szCs w:val="24"/>
        </w:rPr>
      </w:pPr>
      <w:r w:rsidDel="00000000" w:rsidR="00000000" w:rsidRPr="00000000">
        <w:rPr>
          <w:b w:val="1"/>
          <w:sz w:val="24"/>
          <w:szCs w:val="24"/>
          <w:rtl w:val="0"/>
        </w:rPr>
        <w:t xml:space="preserve">İÇİNDEKİLER</w:t>
      </w:r>
    </w:p>
    <w:p w:rsidR="00000000" w:rsidDel="00000000" w:rsidP="00000000" w:rsidRDefault="00000000" w:rsidRPr="00000000" w14:paraId="0000002C">
      <w:pPr>
        <w:ind w:right="5.669291338583093"/>
        <w:jc w:val="both"/>
        <w:rPr>
          <w:b w:val="1"/>
          <w:sz w:val="26"/>
          <w:szCs w:val="26"/>
        </w:rPr>
      </w:pPr>
      <w:r w:rsidDel="00000000" w:rsidR="00000000" w:rsidRPr="00000000">
        <w:rPr>
          <w:rtl w:val="0"/>
        </w:rPr>
      </w:r>
    </w:p>
    <w:p w:rsidR="00000000" w:rsidDel="00000000" w:rsidP="00000000" w:rsidRDefault="00000000" w:rsidRPr="00000000" w14:paraId="0000002D">
      <w:pPr>
        <w:ind w:right="5.669291338583093"/>
        <w:jc w:val="both"/>
        <w:rPr>
          <w:b w:val="1"/>
          <w:color w:val="ff0000"/>
          <w:sz w:val="20"/>
          <w:szCs w:val="20"/>
        </w:rPr>
      </w:pPr>
      <w:r w:rsidDel="00000000" w:rsidR="00000000" w:rsidRPr="00000000">
        <w:rPr>
          <w:b w:val="1"/>
          <w:color w:val="ff0000"/>
          <w:sz w:val="20"/>
          <w:szCs w:val="20"/>
          <w:rtl w:val="0"/>
        </w:rPr>
        <w:t xml:space="preserve">İçindekiler kısmı aşağıdaki başlıkların sırasıyla ve sayfa numaraları gösterilerek yazılır.</w:t>
      </w:r>
    </w:p>
    <w:p w:rsidR="00000000" w:rsidDel="00000000" w:rsidP="00000000" w:rsidRDefault="00000000" w:rsidRPr="00000000" w14:paraId="0000002E">
      <w:pPr>
        <w:ind w:right="5.669291338583093"/>
        <w:jc w:val="both"/>
        <w:rPr>
          <w:b w:val="1"/>
          <w:color w:val="ff0000"/>
          <w:sz w:val="20"/>
          <w:szCs w:val="20"/>
        </w:rPr>
      </w:pPr>
      <w:r w:rsidDel="00000000" w:rsidR="00000000" w:rsidRPr="00000000">
        <w:rPr>
          <w:rtl w:val="0"/>
        </w:rPr>
      </w:r>
    </w:p>
    <w:p w:rsidR="00000000" w:rsidDel="00000000" w:rsidP="00000000" w:rsidRDefault="00000000" w:rsidRPr="00000000" w14:paraId="0000002F">
      <w:pPr>
        <w:ind w:right="5.669291338583093"/>
        <w:jc w:val="both"/>
        <w:rPr>
          <w:b w:val="1"/>
          <w:color w:val="ff0000"/>
          <w:sz w:val="20"/>
          <w:szCs w:val="20"/>
        </w:rPr>
      </w:pPr>
      <w:r w:rsidDel="00000000" w:rsidR="00000000" w:rsidRPr="00000000">
        <w:rPr>
          <w:rtl w:val="0"/>
        </w:rPr>
      </w:r>
    </w:p>
    <w:p w:rsidR="00000000" w:rsidDel="00000000" w:rsidP="00000000" w:rsidRDefault="00000000" w:rsidRPr="00000000" w14:paraId="00000030">
      <w:pPr>
        <w:numPr>
          <w:ilvl w:val="0"/>
          <w:numId w:val="2"/>
        </w:numPr>
        <w:ind w:left="720" w:right="5.669291338583093" w:hanging="360"/>
        <w:jc w:val="both"/>
        <w:rPr>
          <w:b w:val="1"/>
          <w:sz w:val="24"/>
          <w:szCs w:val="24"/>
        </w:rPr>
      </w:pPr>
      <w:r w:rsidDel="00000000" w:rsidR="00000000" w:rsidRPr="00000000">
        <w:rPr>
          <w:b w:val="1"/>
          <w:sz w:val="24"/>
          <w:szCs w:val="24"/>
          <w:rtl w:val="0"/>
        </w:rPr>
        <w:t xml:space="preserve">İŞLETME FAALİYET BİLGİLERİ</w:t>
      </w:r>
    </w:p>
    <w:p w:rsidR="00000000" w:rsidDel="00000000" w:rsidP="00000000" w:rsidRDefault="00000000" w:rsidRPr="00000000" w14:paraId="00000031">
      <w:pPr>
        <w:ind w:right="5.669291338583093"/>
        <w:jc w:val="both"/>
        <w:rPr>
          <w:b w:val="1"/>
          <w:sz w:val="26"/>
          <w:szCs w:val="26"/>
        </w:rPr>
      </w:pPr>
      <w:r w:rsidDel="00000000" w:rsidR="00000000" w:rsidRPr="00000000">
        <w:rPr>
          <w:rtl w:val="0"/>
        </w:rPr>
      </w:r>
    </w:p>
    <w:p w:rsidR="00000000" w:rsidDel="00000000" w:rsidP="00000000" w:rsidRDefault="00000000" w:rsidRPr="00000000" w14:paraId="00000032">
      <w:pPr>
        <w:ind w:right="5.669291338583093"/>
        <w:jc w:val="both"/>
        <w:rPr>
          <w:b w:val="1"/>
          <w:color w:val="ff0000"/>
          <w:sz w:val="20"/>
          <w:szCs w:val="20"/>
        </w:rPr>
      </w:pPr>
      <w:r w:rsidDel="00000000" w:rsidR="00000000" w:rsidRPr="00000000">
        <w:rPr>
          <w:b w:val="1"/>
          <w:color w:val="ff0000"/>
          <w:sz w:val="20"/>
          <w:szCs w:val="20"/>
          <w:rtl w:val="0"/>
        </w:rPr>
        <w:t xml:space="preserve">Faaliyet göstereceği ada/parsel /m2, faaliyet konusu vb. bilgileri içerir.</w:t>
      </w:r>
    </w:p>
    <w:p w:rsidR="00000000" w:rsidDel="00000000" w:rsidP="00000000" w:rsidRDefault="00000000" w:rsidRPr="00000000" w14:paraId="00000033">
      <w:pPr>
        <w:ind w:right="5.669291338583093"/>
        <w:jc w:val="both"/>
        <w:rPr>
          <w:b w:val="1"/>
          <w:color w:val="ff0000"/>
          <w:sz w:val="20"/>
          <w:szCs w:val="20"/>
        </w:rPr>
      </w:pPr>
      <w:r w:rsidDel="00000000" w:rsidR="00000000" w:rsidRPr="00000000">
        <w:rPr>
          <w:rtl w:val="0"/>
        </w:rPr>
      </w:r>
    </w:p>
    <w:p w:rsidR="00000000" w:rsidDel="00000000" w:rsidP="00000000" w:rsidRDefault="00000000" w:rsidRPr="00000000" w14:paraId="00000034">
      <w:pPr>
        <w:ind w:right="5.669291338583093"/>
        <w:jc w:val="both"/>
        <w:rPr>
          <w:b w:val="1"/>
          <w:color w:val="ff0000"/>
          <w:sz w:val="20"/>
          <w:szCs w:val="20"/>
        </w:rPr>
      </w:pPr>
      <w:r w:rsidDel="00000000" w:rsidR="00000000" w:rsidRPr="00000000">
        <w:rPr>
          <w:b w:val="1"/>
          <w:color w:val="ff0000"/>
          <w:sz w:val="20"/>
          <w:szCs w:val="20"/>
          <w:rtl w:val="0"/>
        </w:rPr>
        <w:t xml:space="preserve">‘’ ………………… Ada …………. Parsel …………………….. m2 yüzölçümlü alan üzerinde, ……………………………………….. konularında faaliyette bulunulacaktır. Şeklinde yazılır.</w:t>
      </w:r>
    </w:p>
    <w:p w:rsidR="00000000" w:rsidDel="00000000" w:rsidP="00000000" w:rsidRDefault="00000000" w:rsidRPr="00000000" w14:paraId="00000035">
      <w:pPr>
        <w:ind w:right="5.669291338583093"/>
        <w:jc w:val="both"/>
        <w:rPr>
          <w:b w:val="1"/>
          <w:sz w:val="20"/>
          <w:szCs w:val="20"/>
        </w:rPr>
      </w:pPr>
      <w:r w:rsidDel="00000000" w:rsidR="00000000" w:rsidRPr="00000000">
        <w:rPr>
          <w:rtl w:val="0"/>
        </w:rPr>
      </w:r>
    </w:p>
    <w:p w:rsidR="00000000" w:rsidDel="00000000" w:rsidP="00000000" w:rsidRDefault="00000000" w:rsidRPr="00000000" w14:paraId="00000036">
      <w:pPr>
        <w:ind w:right="5.669291338583093"/>
        <w:jc w:val="both"/>
        <w:rPr>
          <w:b w:val="1"/>
          <w:color w:val="ff0000"/>
          <w:sz w:val="20"/>
          <w:szCs w:val="20"/>
        </w:rPr>
      </w:pPr>
      <w:r w:rsidDel="00000000" w:rsidR="00000000" w:rsidRPr="00000000">
        <w:rPr>
          <w:b w:val="1"/>
          <w:color w:val="ff0000"/>
          <w:sz w:val="20"/>
          <w:szCs w:val="20"/>
          <w:rtl w:val="0"/>
        </w:rPr>
        <w:t xml:space="preserve">Aşağıda ki açaıklamayı örnek alabilirsiniz;</w:t>
      </w:r>
    </w:p>
    <w:p w:rsidR="00000000" w:rsidDel="00000000" w:rsidP="00000000" w:rsidRDefault="00000000" w:rsidRPr="00000000" w14:paraId="00000037">
      <w:pPr>
        <w:spacing w:before="240" w:line="360" w:lineRule="auto"/>
        <w:ind w:right="5.669291338583093" w:firstLine="700"/>
        <w:jc w:val="both"/>
        <w:rPr>
          <w:b w:val="1"/>
          <w:sz w:val="20"/>
          <w:szCs w:val="20"/>
        </w:rPr>
      </w:pPr>
      <w:r w:rsidDel="00000000" w:rsidR="00000000" w:rsidRPr="00000000">
        <w:rPr>
          <w:b w:val="1"/>
          <w:sz w:val="20"/>
          <w:szCs w:val="20"/>
          <w:rtl w:val="0"/>
        </w:rPr>
        <w:t xml:space="preserve">Mobilya sektörü; ağaç üretiminden başlayarak, tüm mobilya, oturma grupları, mutfak, ofis mobilyaları vb. üreticileriyle, bunlara makine, diğer yatırım malzemelerini ve hammadde temin eden sanayi kuruluşlarını, yan sanayicileri ve fason üretim yapanları kapsamaktadır.</w:t>
      </w:r>
    </w:p>
    <w:p w:rsidR="00000000" w:rsidDel="00000000" w:rsidP="00000000" w:rsidRDefault="00000000" w:rsidRPr="00000000" w14:paraId="00000038">
      <w:pPr>
        <w:spacing w:before="240" w:line="360" w:lineRule="auto"/>
        <w:ind w:right="5.669291338583093" w:firstLine="700"/>
        <w:jc w:val="both"/>
        <w:rPr>
          <w:b w:val="1"/>
          <w:sz w:val="20"/>
          <w:szCs w:val="20"/>
        </w:rPr>
      </w:pPr>
      <w:r w:rsidDel="00000000" w:rsidR="00000000" w:rsidRPr="00000000">
        <w:rPr>
          <w:b w:val="1"/>
          <w:sz w:val="20"/>
          <w:szCs w:val="20"/>
          <w:rtl w:val="0"/>
        </w:rPr>
        <w:t xml:space="preserve">Türkiye'de mobilya sektörünün başlangıcı orman sanayinde yapılan yatırımlara paralel olarak 19.yüzyıla kadar uzanmaktadır. Küçük atölyelerde ustaların ellerinden çıkan mobilyalar, günümüzde atölye üretimiyle birlikte sanayi boyutunda üretime yönelmiştir.</w:t>
      </w:r>
    </w:p>
    <w:p w:rsidR="00000000" w:rsidDel="00000000" w:rsidP="00000000" w:rsidRDefault="00000000" w:rsidRPr="00000000" w14:paraId="00000039">
      <w:pPr>
        <w:ind w:right="5.669291338583093"/>
        <w:jc w:val="both"/>
        <w:rPr>
          <w:b w:val="1"/>
          <w:sz w:val="20"/>
          <w:szCs w:val="20"/>
        </w:rPr>
      </w:pPr>
      <w:r w:rsidDel="00000000" w:rsidR="00000000" w:rsidRPr="00000000">
        <w:rPr>
          <w:rtl w:val="0"/>
        </w:rPr>
      </w:r>
    </w:p>
    <w:p w:rsidR="00000000" w:rsidDel="00000000" w:rsidP="00000000" w:rsidRDefault="00000000" w:rsidRPr="00000000" w14:paraId="0000003A">
      <w:pPr>
        <w:numPr>
          <w:ilvl w:val="0"/>
          <w:numId w:val="2"/>
        </w:numPr>
        <w:ind w:left="720" w:right="5.669291338583093" w:hanging="360"/>
        <w:jc w:val="both"/>
        <w:rPr>
          <w:b w:val="1"/>
          <w:sz w:val="24"/>
          <w:szCs w:val="24"/>
        </w:rPr>
      </w:pPr>
      <w:r w:rsidDel="00000000" w:rsidR="00000000" w:rsidRPr="00000000">
        <w:rPr>
          <w:b w:val="1"/>
          <w:sz w:val="24"/>
          <w:szCs w:val="24"/>
          <w:rtl w:val="0"/>
        </w:rPr>
        <w:t xml:space="preserve">GENEL VAZİYET PLANI, İŞ AKIM ŞEMALARI VE PROSES ÖZETLERİ</w:t>
      </w:r>
    </w:p>
    <w:p w:rsidR="00000000" w:rsidDel="00000000" w:rsidP="00000000" w:rsidRDefault="00000000" w:rsidRPr="00000000" w14:paraId="0000003B">
      <w:pPr>
        <w:ind w:right="5.669291338583093"/>
        <w:jc w:val="both"/>
        <w:rPr>
          <w:b w:val="1"/>
          <w:sz w:val="20"/>
          <w:szCs w:val="20"/>
        </w:rPr>
      </w:pPr>
      <w:r w:rsidDel="00000000" w:rsidR="00000000" w:rsidRPr="00000000">
        <w:rPr>
          <w:rtl w:val="0"/>
        </w:rPr>
      </w:r>
    </w:p>
    <w:p w:rsidR="00000000" w:rsidDel="00000000" w:rsidP="00000000" w:rsidRDefault="00000000" w:rsidRPr="00000000" w14:paraId="0000003C">
      <w:pPr>
        <w:ind w:right="5.669291338583093" w:firstLine="720"/>
        <w:jc w:val="both"/>
        <w:rPr>
          <w:b w:val="1"/>
          <w:color w:val="ff0000"/>
          <w:sz w:val="20"/>
          <w:szCs w:val="20"/>
        </w:rPr>
      </w:pPr>
      <w:r w:rsidDel="00000000" w:rsidR="00000000" w:rsidRPr="00000000">
        <w:rPr>
          <w:b w:val="1"/>
          <w:color w:val="ff0000"/>
          <w:sz w:val="20"/>
          <w:szCs w:val="20"/>
          <w:rtl w:val="0"/>
        </w:rPr>
        <w:t xml:space="preserve">Makine ekipmanlarının , üretim ünitelerinin ve hammaddelerin vb. depolama yerleri vaziyet planında gösterilir. Aşağıda ki vaziyet planı gibi bi örnek hazırlanır, hangi numara alanında hangi faaliyet yapılacak bilgi verilir, lojistik, müdüriyet, imalat, boyama vs. gibi</w:t>
      </w:r>
    </w:p>
    <w:p w:rsidR="00000000" w:rsidDel="00000000" w:rsidP="00000000" w:rsidRDefault="00000000" w:rsidRPr="00000000" w14:paraId="0000003D">
      <w:pPr>
        <w:ind w:right="5.669291338583093" w:firstLine="720"/>
        <w:jc w:val="both"/>
        <w:rPr>
          <w:b w:val="1"/>
          <w:color w:val="ff0000"/>
          <w:sz w:val="20"/>
          <w:szCs w:val="20"/>
        </w:rPr>
      </w:pPr>
      <w:r w:rsidDel="00000000" w:rsidR="00000000" w:rsidRPr="00000000">
        <w:rPr>
          <w:rtl w:val="0"/>
        </w:rPr>
      </w:r>
    </w:p>
    <w:p w:rsidR="00000000" w:rsidDel="00000000" w:rsidP="00000000" w:rsidRDefault="00000000" w:rsidRPr="00000000" w14:paraId="0000003E">
      <w:pPr>
        <w:ind w:right="5.669291338583093" w:firstLine="720"/>
        <w:jc w:val="both"/>
        <w:rPr>
          <w:b w:val="1"/>
          <w:color w:val="ff0000"/>
          <w:sz w:val="20"/>
          <w:szCs w:val="20"/>
        </w:rPr>
      </w:pPr>
      <w:r w:rsidDel="00000000" w:rsidR="00000000" w:rsidRPr="00000000">
        <w:rPr>
          <w:rtl w:val="0"/>
        </w:rPr>
      </w:r>
    </w:p>
    <w:p w:rsidR="00000000" w:rsidDel="00000000" w:rsidP="00000000" w:rsidRDefault="00000000" w:rsidRPr="00000000" w14:paraId="0000003F">
      <w:pPr>
        <w:ind w:right="5.669291338583093"/>
        <w:jc w:val="center"/>
        <w:rPr>
          <w:b w:val="1"/>
          <w:sz w:val="26"/>
          <w:szCs w:val="26"/>
        </w:rPr>
      </w:pPr>
      <w:r w:rsidDel="00000000" w:rsidR="00000000" w:rsidRPr="00000000">
        <w:rPr>
          <w:b w:val="1"/>
          <w:sz w:val="26"/>
          <w:szCs w:val="26"/>
        </w:rPr>
        <w:drawing>
          <wp:inline distB="114300" distT="114300" distL="114300" distR="114300">
            <wp:extent cx="5329238" cy="308438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29238" cy="3084387"/>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ind w:right="5.669291338583093"/>
        <w:jc w:val="center"/>
        <w:rPr>
          <w:b w:val="1"/>
          <w:sz w:val="26"/>
          <w:szCs w:val="26"/>
        </w:rPr>
      </w:pPr>
      <w:r w:rsidDel="00000000" w:rsidR="00000000" w:rsidRPr="00000000">
        <w:rPr>
          <w:rtl w:val="0"/>
        </w:rPr>
      </w:r>
    </w:p>
    <w:p w:rsidR="00000000" w:rsidDel="00000000" w:rsidP="00000000" w:rsidRDefault="00000000" w:rsidRPr="00000000" w14:paraId="00000041">
      <w:pPr>
        <w:spacing w:after="240" w:before="240" w:lineRule="auto"/>
        <w:ind w:right="5.669291338583093"/>
        <w:jc w:val="both"/>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42">
      <w:pPr>
        <w:spacing w:after="240" w:before="240" w:lineRule="auto"/>
        <w:ind w:right="5.669291338583093"/>
        <w:jc w:val="both"/>
        <w:rPr>
          <w:b w:val="1"/>
          <w:sz w:val="26"/>
          <w:szCs w:val="26"/>
        </w:rPr>
      </w:pPr>
      <w:r w:rsidDel="00000000" w:rsidR="00000000" w:rsidRPr="00000000">
        <w:rPr>
          <w:rtl w:val="0"/>
        </w:rPr>
      </w:r>
    </w:p>
    <w:p w:rsidR="00000000" w:rsidDel="00000000" w:rsidP="00000000" w:rsidRDefault="00000000" w:rsidRPr="00000000" w14:paraId="00000043">
      <w:pPr>
        <w:numPr>
          <w:ilvl w:val="0"/>
          <w:numId w:val="1"/>
        </w:numPr>
        <w:spacing w:after="0" w:afterAutospacing="0" w:lineRule="auto"/>
        <w:ind w:left="720" w:right="5.669291338583093" w:hanging="360"/>
        <w:jc w:val="both"/>
        <w:rPr>
          <w:color w:val="ff0000"/>
        </w:rPr>
      </w:pPr>
      <w:r w:rsidDel="00000000" w:rsidR="00000000" w:rsidRPr="00000000">
        <w:rPr>
          <w:color w:val="ff0000"/>
          <w:rtl w:val="0"/>
        </w:rPr>
        <w:t xml:space="preserve">Üstteki noktalı kısımda işletmenin faaliyet alanları ve genel vaziyet planının özeti yer alacaktır.</w:t>
      </w:r>
    </w:p>
    <w:p w:rsidR="00000000" w:rsidDel="00000000" w:rsidP="00000000" w:rsidRDefault="00000000" w:rsidRPr="00000000" w14:paraId="00000044">
      <w:pPr>
        <w:numPr>
          <w:ilvl w:val="0"/>
          <w:numId w:val="1"/>
        </w:numPr>
        <w:spacing w:before="0" w:beforeAutospacing="0" w:line="276" w:lineRule="auto"/>
        <w:ind w:left="720" w:right="5.669291338583093" w:hanging="360"/>
        <w:jc w:val="both"/>
        <w:rPr>
          <w:color w:val="ff0000"/>
        </w:rPr>
      </w:pPr>
      <w:r w:rsidDel="00000000" w:rsidR="00000000" w:rsidRPr="00000000">
        <w:rPr>
          <w:color w:val="ff0000"/>
          <w:rtl w:val="0"/>
        </w:rPr>
        <w:t xml:space="preserve">Her bir Ünitede yer alan ve prosese etki eden makine ve ekipman yerleşimleri vaziyet planında gösterilmeli ve bu makine ve ekipmanlar hakkında kısaca bilgi (kapasitesi, ne amaçla kullanıldığı, verimi vb.) verilmelidir.</w:t>
      </w:r>
    </w:p>
    <w:p w:rsidR="00000000" w:rsidDel="00000000" w:rsidP="00000000" w:rsidRDefault="00000000" w:rsidRPr="00000000" w14:paraId="00000045">
      <w:pPr>
        <w:spacing w:before="80" w:line="276" w:lineRule="auto"/>
        <w:ind w:left="720" w:right="5.669291338583093" w:firstLine="0"/>
        <w:jc w:val="both"/>
        <w:rPr/>
      </w:pPr>
      <w:r w:rsidDel="00000000" w:rsidR="00000000" w:rsidRPr="00000000">
        <w:rPr>
          <w:rtl w:val="0"/>
        </w:rPr>
      </w:r>
    </w:p>
    <w:p w:rsidR="00000000" w:rsidDel="00000000" w:rsidP="00000000" w:rsidRDefault="00000000" w:rsidRPr="00000000" w14:paraId="00000046">
      <w:pPr>
        <w:spacing w:before="80" w:line="276" w:lineRule="auto"/>
        <w:ind w:left="566.9291338582675" w:right="5.669291338583093" w:firstLine="0"/>
        <w:jc w:val="both"/>
        <w:rPr>
          <w:b w:val="1"/>
          <w:sz w:val="24"/>
          <w:szCs w:val="24"/>
        </w:rPr>
      </w:pPr>
      <w:r w:rsidDel="00000000" w:rsidR="00000000" w:rsidRPr="00000000">
        <w:rPr>
          <w:b w:val="1"/>
          <w:sz w:val="24"/>
          <w:szCs w:val="24"/>
          <w:rtl w:val="0"/>
        </w:rPr>
        <w:t xml:space="preserve">4. İŞ AKIM ŞEMASI</w:t>
      </w:r>
    </w:p>
    <w:p w:rsidR="00000000" w:rsidDel="00000000" w:rsidP="00000000" w:rsidRDefault="00000000" w:rsidRPr="00000000" w14:paraId="00000047">
      <w:pPr>
        <w:spacing w:before="80" w:line="276" w:lineRule="auto"/>
        <w:ind w:left="720" w:right="5.669291338583093" w:firstLine="0"/>
        <w:jc w:val="both"/>
        <w:rPr>
          <w:b w:val="1"/>
          <w:sz w:val="24"/>
          <w:szCs w:val="24"/>
        </w:rPr>
      </w:pPr>
      <w:r w:rsidDel="00000000" w:rsidR="00000000" w:rsidRPr="00000000">
        <w:rPr>
          <w:rtl w:val="0"/>
        </w:rPr>
      </w:r>
    </w:p>
    <w:p w:rsidR="00000000" w:rsidDel="00000000" w:rsidP="00000000" w:rsidRDefault="00000000" w:rsidRPr="00000000" w14:paraId="00000048">
      <w:pPr>
        <w:spacing w:before="40" w:line="276" w:lineRule="auto"/>
        <w:ind w:right="5.669291338583093"/>
        <w:jc w:val="both"/>
        <w:rPr>
          <w:b w:val="1"/>
          <w:sz w:val="26"/>
          <w:szCs w:val="26"/>
        </w:rPr>
      </w:pPr>
      <w:r w:rsidDel="00000000" w:rsidR="00000000" w:rsidRPr="00000000">
        <w:rPr>
          <w:color w:val="ff0000"/>
          <w:rtl w:val="0"/>
        </w:rPr>
        <w:t xml:space="preserve">Aşağıda belirtilen şema örnek alınarak çizilir. Hammadde girişinden ürün çıkışına kadar tüm aşamalar belirtilir. Örneğin aşağıdaki şemayı kullanabilirsiniz, Hammadde mdf girişi, kesime girişi, boyanması, montajı ve teslimi gibi</w:t>
      </w:r>
      <w:r w:rsidDel="00000000" w:rsidR="00000000" w:rsidRPr="00000000">
        <w:rPr>
          <w:rtl w:val="0"/>
        </w:rPr>
      </w:r>
    </w:p>
    <w:p w:rsidR="00000000" w:rsidDel="00000000" w:rsidP="00000000" w:rsidRDefault="00000000" w:rsidRPr="00000000" w14:paraId="00000049">
      <w:pPr>
        <w:spacing w:after="240" w:before="240" w:lineRule="auto"/>
        <w:ind w:right="5.669291338583093"/>
        <w:jc w:val="center"/>
        <w:rPr>
          <w:b w:val="1"/>
          <w:sz w:val="26"/>
          <w:szCs w:val="26"/>
        </w:rPr>
      </w:pPr>
      <w:r w:rsidDel="00000000" w:rsidR="00000000" w:rsidRPr="00000000">
        <w:rPr>
          <w:b w:val="1"/>
          <w:sz w:val="26"/>
          <w:szCs w:val="26"/>
        </w:rPr>
        <w:drawing>
          <wp:inline distB="114300" distT="114300" distL="114300" distR="114300">
            <wp:extent cx="4862513" cy="5039689"/>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862513" cy="5039689"/>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before="40" w:line="276" w:lineRule="auto"/>
        <w:ind w:right="5.669291338583093"/>
        <w:jc w:val="center"/>
        <w:rPr>
          <w:b w:val="1"/>
          <w:sz w:val="26"/>
          <w:szCs w:val="26"/>
        </w:rPr>
      </w:pPr>
      <w:r w:rsidDel="00000000" w:rsidR="00000000" w:rsidRPr="00000000">
        <w:rPr>
          <w:b w:val="1"/>
          <w:color w:val="ff0000"/>
          <w:rtl w:val="0"/>
        </w:rPr>
        <w:t xml:space="preserve">ŞEKİL 2: A FİRMASI 2000 M2 KAPALI ALAN ÜRETİM ÜNİTESİ İŞ AKIM ŞEMASI</w:t>
      </w:r>
      <w:r w:rsidDel="00000000" w:rsidR="00000000" w:rsidRPr="00000000">
        <w:rPr>
          <w:rtl w:val="0"/>
        </w:rPr>
      </w:r>
    </w:p>
    <w:p w:rsidR="00000000" w:rsidDel="00000000" w:rsidP="00000000" w:rsidRDefault="00000000" w:rsidRPr="00000000" w14:paraId="0000004B">
      <w:pPr>
        <w:spacing w:before="40" w:line="276" w:lineRule="auto"/>
        <w:ind w:right="5.669291338583093"/>
        <w:jc w:val="both"/>
        <w:rPr/>
      </w:pPr>
      <w:r w:rsidDel="00000000" w:rsidR="00000000" w:rsidRPr="00000000">
        <w:rPr>
          <w:color w:val="ff0000"/>
          <w:rtl w:val="0"/>
        </w:rPr>
        <w:t xml:space="preserve">HAMMADDE GİRİŞİ</w:t>
      </w:r>
      <w:r w:rsidDel="00000000" w:rsidR="00000000" w:rsidRPr="00000000">
        <w:rPr>
          <w:rtl w:val="0"/>
        </w:rPr>
        <w:t xml:space="preserve">…………………………………………………………………………....…………………………………………………………………………………………………………………………………………………………………………………..</w:t>
      </w:r>
    </w:p>
    <w:p w:rsidR="00000000" w:rsidDel="00000000" w:rsidP="00000000" w:rsidRDefault="00000000" w:rsidRPr="00000000" w14:paraId="0000004C">
      <w:pPr>
        <w:spacing w:before="40" w:line="276" w:lineRule="auto"/>
        <w:ind w:right="5.669291338583093"/>
        <w:jc w:val="both"/>
        <w:rPr/>
      </w:pPr>
      <w:r w:rsidDel="00000000" w:rsidR="00000000" w:rsidRPr="00000000">
        <w:rPr>
          <w:rtl w:val="0"/>
        </w:rPr>
      </w:r>
    </w:p>
    <w:p w:rsidR="00000000" w:rsidDel="00000000" w:rsidP="00000000" w:rsidRDefault="00000000" w:rsidRPr="00000000" w14:paraId="0000004D">
      <w:pPr>
        <w:spacing w:before="40" w:line="276" w:lineRule="auto"/>
        <w:ind w:right="5.669291338583093"/>
        <w:jc w:val="both"/>
        <w:rPr/>
      </w:pPr>
      <w:r w:rsidDel="00000000" w:rsidR="00000000" w:rsidRPr="00000000">
        <w:rPr>
          <w:rtl w:val="0"/>
        </w:rPr>
        <w:t xml:space="preserve">2-</w:t>
      </w:r>
      <w:r w:rsidDel="00000000" w:rsidR="00000000" w:rsidRPr="00000000">
        <w:rPr>
          <w:color w:val="ff0000"/>
          <w:rtl w:val="0"/>
        </w:rPr>
        <w:t xml:space="preserve">KESİMİ</w:t>
      </w:r>
      <w:r w:rsidDel="00000000" w:rsidR="00000000" w:rsidRPr="00000000">
        <w:rPr>
          <w:rtl w:val="0"/>
        </w:rPr>
        <w:t xml:space="preserve">……………………………………………………………………………………………………………………………………………………………………………………………………………………………………………………………</w:t>
      </w:r>
    </w:p>
    <w:p w:rsidR="00000000" w:rsidDel="00000000" w:rsidP="00000000" w:rsidRDefault="00000000" w:rsidRPr="00000000" w14:paraId="0000004E">
      <w:pPr>
        <w:spacing w:before="40" w:line="276" w:lineRule="auto"/>
        <w:ind w:right="5.669291338583093"/>
        <w:jc w:val="both"/>
        <w:rPr/>
      </w:pPr>
      <w:r w:rsidDel="00000000" w:rsidR="00000000" w:rsidRPr="00000000">
        <w:rPr>
          <w:rtl w:val="0"/>
        </w:rPr>
      </w:r>
    </w:p>
    <w:p w:rsidR="00000000" w:rsidDel="00000000" w:rsidP="00000000" w:rsidRDefault="00000000" w:rsidRPr="00000000" w14:paraId="0000004F">
      <w:pPr>
        <w:spacing w:before="40" w:line="276" w:lineRule="auto"/>
        <w:ind w:right="5.669291338583093"/>
        <w:jc w:val="both"/>
        <w:rPr/>
      </w:pPr>
      <w:r w:rsidDel="00000000" w:rsidR="00000000" w:rsidRPr="00000000">
        <w:rPr>
          <w:rtl w:val="0"/>
        </w:rPr>
        <w:t xml:space="preserve">3-</w:t>
      </w:r>
      <w:r w:rsidDel="00000000" w:rsidR="00000000" w:rsidRPr="00000000">
        <w:rPr>
          <w:color w:val="ff0000"/>
          <w:rtl w:val="0"/>
        </w:rPr>
        <w:t xml:space="preserve">BOYANMASI</w:t>
      </w:r>
      <w:r w:rsidDel="00000000" w:rsidR="00000000" w:rsidRPr="00000000">
        <w:rPr>
          <w:rtl w:val="0"/>
        </w:rPr>
        <w:t xml:space="preserve">…………………………………………………………………………………………………………………………………………………………………………………………………………………………………………………………………………..</w:t>
      </w:r>
    </w:p>
    <w:p w:rsidR="00000000" w:rsidDel="00000000" w:rsidP="00000000" w:rsidRDefault="00000000" w:rsidRPr="00000000" w14:paraId="00000050">
      <w:pPr>
        <w:spacing w:before="40" w:line="276" w:lineRule="auto"/>
        <w:ind w:right="5.669291338583093"/>
        <w:jc w:val="both"/>
        <w:rPr/>
      </w:pPr>
      <w:r w:rsidDel="00000000" w:rsidR="00000000" w:rsidRPr="00000000">
        <w:rPr>
          <w:rtl w:val="0"/>
        </w:rPr>
      </w:r>
    </w:p>
    <w:p w:rsidR="00000000" w:rsidDel="00000000" w:rsidP="00000000" w:rsidRDefault="00000000" w:rsidRPr="00000000" w14:paraId="00000051">
      <w:pPr>
        <w:spacing w:before="40" w:line="276" w:lineRule="auto"/>
        <w:ind w:right="5.669291338583093"/>
        <w:jc w:val="both"/>
        <w:rPr/>
      </w:pPr>
      <w:r w:rsidDel="00000000" w:rsidR="00000000" w:rsidRPr="00000000">
        <w:rPr>
          <w:rtl w:val="0"/>
        </w:rPr>
        <w:t xml:space="preserve">4-</w:t>
      </w:r>
      <w:r w:rsidDel="00000000" w:rsidR="00000000" w:rsidRPr="00000000">
        <w:rPr>
          <w:color w:val="ff0000"/>
          <w:rtl w:val="0"/>
        </w:rPr>
        <w:t xml:space="preserve">MONTAJI</w:t>
      </w:r>
      <w:r w:rsidDel="00000000" w:rsidR="00000000" w:rsidRPr="00000000">
        <w:rPr>
          <w:rtl w:val="0"/>
        </w:rPr>
        <w:t xml:space="preserve">…………………………………………………………………………………………………………………………………………………………………………………………………………………………………………………………………………</w:t>
      </w:r>
    </w:p>
    <w:p w:rsidR="00000000" w:rsidDel="00000000" w:rsidP="00000000" w:rsidRDefault="00000000" w:rsidRPr="00000000" w14:paraId="00000052">
      <w:pPr>
        <w:spacing w:before="40" w:line="276" w:lineRule="auto"/>
        <w:ind w:right="5.669291338583093"/>
        <w:jc w:val="both"/>
        <w:rPr>
          <w:color w:val="ff0000"/>
        </w:rPr>
      </w:pPr>
      <w:r w:rsidDel="00000000" w:rsidR="00000000" w:rsidRPr="00000000">
        <w:rPr>
          <w:color w:val="ff0000"/>
          <w:rtl w:val="0"/>
        </w:rPr>
        <w:t xml:space="preserve">Yukarıdaki örneğe uygun iş akışını anlatınız</w:t>
      </w:r>
    </w:p>
    <w:p w:rsidR="00000000" w:rsidDel="00000000" w:rsidP="00000000" w:rsidRDefault="00000000" w:rsidRPr="00000000" w14:paraId="00000053">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54">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55">
      <w:pPr>
        <w:spacing w:before="140" w:lineRule="auto"/>
        <w:ind w:right="5.669291338583093"/>
        <w:jc w:val="both"/>
        <w:rPr>
          <w:b w:val="1"/>
          <w:color w:val="ff0000"/>
          <w:sz w:val="20"/>
          <w:szCs w:val="20"/>
        </w:rPr>
      </w:pPr>
      <w:r w:rsidDel="00000000" w:rsidR="00000000" w:rsidRPr="00000000">
        <w:rPr>
          <w:b w:val="1"/>
          <w:color w:val="ff0000"/>
          <w:sz w:val="20"/>
          <w:szCs w:val="20"/>
          <w:rtl w:val="0"/>
        </w:rPr>
        <w:t xml:space="preserve"> İş Akım Şemalarında ilave maddeler numaralandırılarak ya da ismen yazılmalı, İş Akım şemasının her basamağında yapılan iş ayrıntılı olarak tanımlanmalı kullanılan kimyasallar, kurutma fırınları, ısıtma sistemleri, boyama üniteleri, kullanılan su miktarları vb. aşamalar açıklanmalıdır.</w:t>
      </w:r>
    </w:p>
    <w:p w:rsidR="00000000" w:rsidDel="00000000" w:rsidP="00000000" w:rsidRDefault="00000000" w:rsidRPr="00000000" w14:paraId="00000056">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57">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58">
      <w:pPr>
        <w:spacing w:before="80" w:line="276" w:lineRule="auto"/>
        <w:ind w:left="425.19685039370086" w:right="5.669291338583093" w:firstLine="0"/>
        <w:jc w:val="both"/>
        <w:rPr>
          <w:b w:val="1"/>
          <w:sz w:val="24"/>
          <w:szCs w:val="24"/>
        </w:rPr>
      </w:pPr>
      <w:r w:rsidDel="00000000" w:rsidR="00000000" w:rsidRPr="00000000">
        <w:rPr>
          <w:b w:val="1"/>
          <w:sz w:val="24"/>
          <w:szCs w:val="24"/>
          <w:rtl w:val="0"/>
        </w:rPr>
        <w:t xml:space="preserve">5. ATIKLAR</w:t>
      </w:r>
    </w:p>
    <w:p w:rsidR="00000000" w:rsidDel="00000000" w:rsidP="00000000" w:rsidRDefault="00000000" w:rsidRPr="00000000" w14:paraId="00000059">
      <w:pPr>
        <w:keepLines w:val="1"/>
        <w:widowControl w:val="0"/>
        <w:spacing w:before="80" w:lineRule="auto"/>
        <w:ind w:right="5.669291338583093"/>
        <w:jc w:val="both"/>
        <w:rPr>
          <w:b w:val="1"/>
          <w:sz w:val="24"/>
          <w:szCs w:val="24"/>
        </w:rPr>
      </w:pPr>
      <w:r w:rsidDel="00000000" w:rsidR="00000000" w:rsidRPr="00000000">
        <w:rPr>
          <w:sz w:val="20"/>
          <w:szCs w:val="20"/>
          <w:rtl w:val="0"/>
        </w:rPr>
        <w:t xml:space="preserve">  Hem tesis genelinden kaynaklanan atıklar (ambalaj atıkları vb.) hem de proses kaynaklı atıklar atık kodları ile belirtilerek bu atıklara ilişkin çevre mevzuatınca alınacak önlemlere yer verilecektir.</w:t>
      </w:r>
      <w:r w:rsidDel="00000000" w:rsidR="00000000" w:rsidRPr="00000000">
        <w:rPr>
          <w:rtl w:val="0"/>
        </w:rPr>
      </w:r>
    </w:p>
    <w:p w:rsidR="00000000" w:rsidDel="00000000" w:rsidP="00000000" w:rsidRDefault="00000000" w:rsidRPr="00000000" w14:paraId="0000005A">
      <w:pPr>
        <w:spacing w:before="40" w:line="276" w:lineRule="auto"/>
        <w:ind w:right="5.669291338583093"/>
        <w:jc w:val="both"/>
        <w:rPr>
          <w:sz w:val="20"/>
          <w:szCs w:val="20"/>
        </w:rPr>
      </w:pPr>
      <w:r w:rsidDel="00000000" w:rsidR="00000000" w:rsidRPr="00000000">
        <w:rPr>
          <w:rtl w:val="0"/>
        </w:rPr>
        <w:t xml:space="preserve">  </w:t>
      </w:r>
      <w:r w:rsidDel="00000000" w:rsidR="00000000" w:rsidRPr="00000000">
        <w:rPr>
          <w:sz w:val="20"/>
          <w:szCs w:val="20"/>
          <w:rtl w:val="0"/>
        </w:rPr>
        <w:t xml:space="preserve">  </w:t>
      </w:r>
    </w:p>
    <w:p w:rsidR="00000000" w:rsidDel="00000000" w:rsidP="00000000" w:rsidRDefault="00000000" w:rsidRPr="00000000" w14:paraId="0000005B">
      <w:pPr>
        <w:spacing w:before="40" w:line="276" w:lineRule="auto"/>
        <w:ind w:right="5.669291338583093"/>
        <w:jc w:val="both"/>
        <w:rPr>
          <w:color w:val="ff0000"/>
        </w:rPr>
      </w:pPr>
      <w:r w:rsidDel="00000000" w:rsidR="00000000" w:rsidRPr="00000000">
        <w:rPr>
          <w:color w:val="ff0000"/>
          <w:sz w:val="20"/>
          <w:szCs w:val="20"/>
          <w:rtl w:val="0"/>
        </w:rPr>
        <w:t xml:space="preserve">    Aşağıda belirtilen şema örnek alınarak çizilir. Hammadde girişinden ürün çıkışına kadar tüm aşamalar belirtilir</w:t>
      </w:r>
      <w:r w:rsidDel="00000000" w:rsidR="00000000" w:rsidRPr="00000000">
        <w:rPr>
          <w:color w:val="ff0000"/>
          <w:rtl w:val="0"/>
        </w:rPr>
        <w:t xml:space="preserve">.</w:t>
      </w:r>
    </w:p>
    <w:p w:rsidR="00000000" w:rsidDel="00000000" w:rsidP="00000000" w:rsidRDefault="00000000" w:rsidRPr="00000000" w14:paraId="0000005C">
      <w:pPr>
        <w:spacing w:before="40" w:line="276" w:lineRule="auto"/>
        <w:ind w:right="5.669291338583093"/>
        <w:jc w:val="both"/>
        <w:rPr>
          <w:color w:val="ff0000"/>
        </w:rPr>
      </w:pPr>
      <w:r w:rsidDel="00000000" w:rsidR="00000000" w:rsidRPr="00000000">
        <w:rPr>
          <w:color w:val="ff0000"/>
          <w:rtl w:val="0"/>
        </w:rPr>
        <w:t xml:space="preserve">Aşağıda ki atıklarınız olup olmadığını işaretleyiniz</w:t>
      </w:r>
    </w:p>
    <w:p w:rsidR="00000000" w:rsidDel="00000000" w:rsidP="00000000" w:rsidRDefault="00000000" w:rsidRPr="00000000" w14:paraId="0000005D">
      <w:pPr>
        <w:spacing w:before="40" w:line="276" w:lineRule="auto"/>
        <w:ind w:right="5.669291338583093"/>
        <w:jc w:val="both"/>
        <w:rPr/>
      </w:pPr>
      <w:r w:rsidDel="00000000" w:rsidR="00000000" w:rsidRPr="00000000">
        <w:rPr>
          <w:rtl w:val="0"/>
        </w:rPr>
      </w:r>
    </w:p>
    <w:tbl>
      <w:tblPr>
        <w:tblStyle w:val="Table1"/>
        <w:tblW w:w="87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5505"/>
        <w:gridCol w:w="1695"/>
        <w:tblGridChange w:id="0">
          <w:tblGrid>
            <w:gridCol w:w="1515"/>
            <w:gridCol w:w="5505"/>
            <w:gridCol w:w="16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03 01 01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Ağaç kabuğu ve mantar atıklar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Roboto" w:cs="Roboto" w:eastAsia="Roboto" w:hAnsi="Roboto"/>
                <w:sz w:val="21"/>
                <w:szCs w:val="2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03 01 04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Tehlikeli madde içeren talaş, yonga, kıymık, ahşap, kontraplak ve kaplamalar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Roboto" w:cs="Roboto" w:eastAsia="Roboto" w:hAnsi="Roboto"/>
                <w:sz w:val="21"/>
                <w:szCs w:val="2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03 01 05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03 01 04 dışındaki talaş, yonga, kıymık, ahşap, kontraplak ve kaplamalar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Roboto" w:cs="Roboto" w:eastAsia="Roboto" w:hAnsi="Roboto"/>
                <w:sz w:val="21"/>
                <w:szCs w:val="2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pPr>
            <w:r w:rsidDel="00000000" w:rsidR="00000000" w:rsidRPr="00000000">
              <w:rPr>
                <w:rtl w:val="0"/>
              </w:rPr>
              <w:t xml:space="preserve">03 02 03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organometal içeren ahşap koruyucu maddeler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03 02 04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Anorganik ahşap koruyucu maddeler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03 02 05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Tehlikeli madde içeren diğer ahşap koruyucuları</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r>
    </w:tbl>
    <w:p w:rsidR="00000000" w:rsidDel="00000000" w:rsidP="00000000" w:rsidRDefault="00000000" w:rsidRPr="00000000" w14:paraId="00000070">
      <w:pPr>
        <w:spacing w:before="80" w:line="276" w:lineRule="auto"/>
        <w:ind w:right="5.669291338583093"/>
        <w:jc w:val="both"/>
        <w:rPr>
          <w:color w:val="ff0000"/>
          <w:sz w:val="20"/>
          <w:szCs w:val="20"/>
        </w:rPr>
      </w:pPr>
      <w:r w:rsidDel="00000000" w:rsidR="00000000" w:rsidRPr="00000000">
        <w:rPr>
          <w:rtl w:val="0"/>
        </w:rPr>
      </w:r>
    </w:p>
    <w:p w:rsidR="00000000" w:rsidDel="00000000" w:rsidP="00000000" w:rsidRDefault="00000000" w:rsidRPr="00000000" w14:paraId="00000071">
      <w:pPr>
        <w:spacing w:before="80" w:line="276" w:lineRule="auto"/>
        <w:ind w:right="5.669291338583093" w:firstLine="425.19685039370086"/>
        <w:jc w:val="both"/>
        <w:rPr>
          <w:b w:val="1"/>
          <w:sz w:val="24"/>
          <w:szCs w:val="24"/>
        </w:rPr>
      </w:pPr>
      <w:r w:rsidDel="00000000" w:rsidR="00000000" w:rsidRPr="00000000">
        <w:rPr>
          <w:b w:val="1"/>
          <w:sz w:val="24"/>
          <w:szCs w:val="24"/>
          <w:rtl w:val="0"/>
        </w:rPr>
        <w:t xml:space="preserve">6. ATIK SU DEŞARJI</w:t>
      </w:r>
    </w:p>
    <w:p w:rsidR="00000000" w:rsidDel="00000000" w:rsidP="00000000" w:rsidRDefault="00000000" w:rsidRPr="00000000" w14:paraId="00000072">
      <w:pPr>
        <w:spacing w:before="80" w:line="276" w:lineRule="auto"/>
        <w:ind w:right="5.669291338583093" w:firstLine="425.19685039370086"/>
        <w:jc w:val="both"/>
        <w:rPr>
          <w:b w:val="1"/>
          <w:sz w:val="24"/>
          <w:szCs w:val="24"/>
        </w:rPr>
      </w:pPr>
      <w:r w:rsidDel="00000000" w:rsidR="00000000" w:rsidRPr="00000000">
        <w:rPr>
          <w:rtl w:val="0"/>
        </w:rPr>
      </w:r>
    </w:p>
    <w:p w:rsidR="00000000" w:rsidDel="00000000" w:rsidP="00000000" w:rsidRDefault="00000000" w:rsidRPr="00000000" w14:paraId="00000073">
      <w:pPr>
        <w:spacing w:before="80" w:line="276" w:lineRule="auto"/>
        <w:ind w:right="5.669291338583093" w:firstLine="425.19685039370086"/>
        <w:jc w:val="both"/>
        <w:rPr>
          <w:b w:val="1"/>
          <w:color w:val="ff0000"/>
          <w:sz w:val="20"/>
          <w:szCs w:val="20"/>
        </w:rPr>
      </w:pPr>
      <w:r w:rsidDel="00000000" w:rsidR="00000000" w:rsidRPr="00000000">
        <w:rPr>
          <w:b w:val="1"/>
          <w:color w:val="ff0000"/>
          <w:sz w:val="20"/>
          <w:szCs w:val="20"/>
          <w:rtl w:val="0"/>
        </w:rPr>
        <w:t xml:space="preserve">Bu kısımda arıtma sistemine ait bilgiler ve ilgili altyapı tesisine bağlantı yapılması halinde gerekli izinler vb. sunulmalıdır.</w:t>
      </w:r>
    </w:p>
    <w:p w:rsidR="00000000" w:rsidDel="00000000" w:rsidP="00000000" w:rsidRDefault="00000000" w:rsidRPr="00000000" w14:paraId="00000074">
      <w:pPr>
        <w:spacing w:before="80" w:line="276" w:lineRule="auto"/>
        <w:ind w:right="5.669291338583093" w:firstLine="425.19685039370086"/>
        <w:jc w:val="both"/>
        <w:rPr>
          <w:b w:val="1"/>
          <w:sz w:val="20"/>
          <w:szCs w:val="20"/>
        </w:rPr>
      </w:pPr>
      <w:r w:rsidDel="00000000" w:rsidR="00000000" w:rsidRPr="00000000">
        <w:rPr>
          <w:rtl w:val="0"/>
        </w:rPr>
      </w:r>
    </w:p>
    <w:p w:rsidR="00000000" w:rsidDel="00000000" w:rsidP="00000000" w:rsidRDefault="00000000" w:rsidRPr="00000000" w14:paraId="00000075">
      <w:pPr>
        <w:spacing w:before="80" w:line="276" w:lineRule="auto"/>
        <w:ind w:right="5.669291338583093" w:firstLine="425.19685039370086"/>
        <w:jc w:val="both"/>
        <w:rPr>
          <w:color w:val="ff0000"/>
          <w:sz w:val="20"/>
          <w:szCs w:val="20"/>
        </w:rPr>
      </w:pPr>
      <w:r w:rsidDel="00000000" w:rsidR="00000000" w:rsidRPr="00000000">
        <w:rPr>
          <w:b w:val="1"/>
          <w:sz w:val="20"/>
          <w:szCs w:val="20"/>
          <w:rtl w:val="0"/>
        </w:rPr>
        <w:t xml:space="preserve">Firmanın üretime geçmesi  İş yeri açma ve Çalışma Ruhsatı alınması aşamasında Bağlantı İzin Belgesi ve Deşarj İzin Belgesi için başvuru yapılır. </w:t>
      </w:r>
      <w:r w:rsidDel="00000000" w:rsidR="00000000" w:rsidRPr="00000000">
        <w:rPr>
          <w:rtl w:val="0"/>
        </w:rPr>
      </w:r>
    </w:p>
    <w:p w:rsidR="00000000" w:rsidDel="00000000" w:rsidP="00000000" w:rsidRDefault="00000000" w:rsidRPr="00000000" w14:paraId="00000076">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77">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78">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79">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7A">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7B">
      <w:pPr>
        <w:ind w:right="5.669291338583093"/>
        <w:jc w:val="center"/>
        <w:rPr>
          <w:color w:val="ff0000"/>
          <w:sz w:val="20"/>
          <w:szCs w:val="20"/>
        </w:rPr>
      </w:pPr>
      <w:r w:rsidDel="00000000" w:rsidR="00000000" w:rsidRPr="00000000">
        <w:rPr>
          <w:rtl w:val="0"/>
        </w:rPr>
      </w:r>
    </w:p>
    <w:p w:rsidR="00000000" w:rsidDel="00000000" w:rsidP="00000000" w:rsidRDefault="00000000" w:rsidRPr="00000000" w14:paraId="0000007C">
      <w:pPr>
        <w:ind w:right="5.669291338583093"/>
        <w:jc w:val="center"/>
        <w:rPr>
          <w:color w:val="ff0000"/>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